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6D" w:rsidRPr="00F90286" w:rsidRDefault="0068186D" w:rsidP="00580F18">
      <w:pPr>
        <w:autoSpaceDE w:val="0"/>
        <w:autoSpaceDN w:val="0"/>
        <w:adjustRightInd w:val="0"/>
        <w:rPr>
          <w:rFonts w:ascii="Cambria" w:hAnsi="Cambria" w:cs="Eurostile"/>
          <w:color w:val="002D5A"/>
          <w:sz w:val="20"/>
          <w:szCs w:val="20"/>
          <w:lang w:val="ru-RU"/>
        </w:rPr>
      </w:pPr>
    </w:p>
    <w:p w:rsidR="0015325F" w:rsidRPr="00DA195C" w:rsidRDefault="00910F7E" w:rsidP="00DA195C">
      <w:pPr>
        <w:pStyle w:val="af1"/>
        <w:jc w:val="left"/>
        <w:rPr>
          <w:rFonts w:ascii="Times New Roman" w:hAnsi="Times New Roman" w:cs="Times New Roman"/>
          <w:b/>
          <w:sz w:val="50"/>
          <w:szCs w:val="50"/>
          <w:lang w:val="ru-RU"/>
        </w:rPr>
      </w:pPr>
      <w:r w:rsidRPr="00DA195C">
        <w:rPr>
          <w:rFonts w:ascii="Times New Roman" w:hAnsi="Times New Roman" w:cs="Times New Roman"/>
          <w:b/>
          <w:sz w:val="50"/>
          <w:szCs w:val="50"/>
          <w:lang w:val="ru-RU"/>
        </w:rPr>
        <w:t>Перо</w:t>
      </w:r>
      <w:r w:rsidR="00B90636" w:rsidRPr="00DA195C">
        <w:rPr>
          <w:rFonts w:ascii="Times New Roman" w:hAnsi="Times New Roman" w:cs="Times New Roman"/>
          <w:b/>
          <w:sz w:val="50"/>
          <w:szCs w:val="50"/>
          <w:lang w:val="ru-RU"/>
        </w:rPr>
        <w:t xml:space="preserve">ральные </w:t>
      </w:r>
      <w:r w:rsidRPr="00DA195C">
        <w:rPr>
          <w:rFonts w:ascii="Times New Roman" w:hAnsi="Times New Roman" w:cs="Times New Roman"/>
          <w:b/>
          <w:sz w:val="50"/>
          <w:szCs w:val="50"/>
          <w:lang w:val="ru-RU"/>
        </w:rPr>
        <w:t>антиоксидантные комплексы</w:t>
      </w:r>
      <w:r w:rsidR="00F90286" w:rsidRPr="00DA195C">
        <w:rPr>
          <w:rFonts w:ascii="Times New Roman" w:hAnsi="Times New Roman" w:cs="Times New Roman"/>
          <w:b/>
          <w:sz w:val="50"/>
          <w:szCs w:val="50"/>
          <w:lang w:val="ru-RU"/>
        </w:rPr>
        <w:t>,</w:t>
      </w:r>
      <w:r w:rsidR="00B90636" w:rsidRPr="00DA195C">
        <w:rPr>
          <w:rFonts w:ascii="Times New Roman" w:hAnsi="Times New Roman" w:cs="Times New Roman"/>
          <w:b/>
          <w:sz w:val="50"/>
          <w:szCs w:val="50"/>
          <w:lang w:val="ru-RU"/>
        </w:rPr>
        <w:t xml:space="preserve"> содержащие Кофермент </w:t>
      </w:r>
      <w:r w:rsidR="00B90636" w:rsidRPr="00DA195C">
        <w:rPr>
          <w:rFonts w:ascii="Times New Roman" w:hAnsi="Times New Roman" w:cs="Times New Roman"/>
          <w:b/>
          <w:sz w:val="50"/>
          <w:szCs w:val="50"/>
          <w:lang w:val="en-US"/>
        </w:rPr>
        <w:t>Q</w:t>
      </w:r>
      <w:r w:rsidR="00B90636" w:rsidRPr="00DA195C">
        <w:rPr>
          <w:rFonts w:ascii="Times New Roman" w:hAnsi="Times New Roman" w:cs="Times New Roman"/>
          <w:b/>
          <w:sz w:val="50"/>
          <w:szCs w:val="50"/>
          <w:lang w:val="ru-RU"/>
        </w:rPr>
        <w:t xml:space="preserve">10 улучшают результаты ВРТ у женщин старше 35 лет </w:t>
      </w:r>
    </w:p>
    <w:p w:rsidR="0015325F" w:rsidRPr="00DA195C" w:rsidRDefault="00127ACF" w:rsidP="001532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DA195C">
        <w:rPr>
          <w:rFonts w:ascii="Times New Roman" w:hAnsi="Times New Roman" w:cs="Times New Roman"/>
          <w:color w:val="000000"/>
          <w:sz w:val="18"/>
          <w:szCs w:val="18"/>
          <w:lang w:val="en-US"/>
        </w:rPr>
        <w:t>Barbara Wirleitner</w:t>
      </w:r>
      <w:r w:rsidR="009D350A" w:rsidRPr="00DA195C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en-US"/>
        </w:rPr>
        <w:t>1</w:t>
      </w:r>
      <w:r w:rsidRPr="00DA195C">
        <w:rPr>
          <w:rFonts w:ascii="Times New Roman" w:hAnsi="Times New Roman" w:cs="Times New Roman"/>
          <w:color w:val="000000"/>
          <w:sz w:val="18"/>
          <w:szCs w:val="18"/>
          <w:lang w:val="en-US"/>
        </w:rPr>
        <w:t>, Pierre Vanderzwalmen</w:t>
      </w:r>
      <w:r w:rsidRPr="00DA195C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en-US"/>
        </w:rPr>
        <w:t>1</w:t>
      </w:r>
      <w:r w:rsidR="0015325F" w:rsidRPr="00DA195C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, </w:t>
      </w:r>
      <w:r w:rsidRPr="00DA195C">
        <w:rPr>
          <w:rFonts w:ascii="Times New Roman" w:hAnsi="Times New Roman" w:cs="Times New Roman"/>
          <w:color w:val="000000"/>
          <w:sz w:val="18"/>
          <w:szCs w:val="18"/>
          <w:lang w:val="en-US"/>
        </w:rPr>
        <w:t>Astrid Stecher</w:t>
      </w:r>
      <w:r w:rsidRPr="00DA195C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en-US"/>
        </w:rPr>
        <w:t>1</w:t>
      </w:r>
      <w:r w:rsidR="0015325F" w:rsidRPr="00DA195C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, </w:t>
      </w:r>
      <w:r w:rsidRPr="00DA195C">
        <w:rPr>
          <w:rFonts w:ascii="Times New Roman" w:hAnsi="Times New Roman" w:cs="Times New Roman"/>
          <w:color w:val="000000"/>
          <w:sz w:val="18"/>
          <w:szCs w:val="18"/>
          <w:lang w:val="en-US"/>
        </w:rPr>
        <w:t>Maximilian Schuff</w:t>
      </w:r>
      <w:r w:rsidRPr="00DA195C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en-US"/>
        </w:rPr>
        <w:t>1</w:t>
      </w:r>
      <w:r w:rsidRPr="00DA195C">
        <w:rPr>
          <w:rFonts w:ascii="Times New Roman" w:hAnsi="Times New Roman" w:cs="Times New Roman"/>
          <w:color w:val="000000"/>
          <w:sz w:val="18"/>
          <w:szCs w:val="18"/>
          <w:lang w:val="en-US"/>
        </w:rPr>
        <w:t>,</w:t>
      </w:r>
      <w:r w:rsidR="00B90636" w:rsidRPr="00DA195C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B90636" w:rsidRPr="00DA195C">
        <w:rPr>
          <w:rFonts w:ascii="Times New Roman" w:hAnsi="Times New Roman" w:cs="Times New Roman"/>
          <w:sz w:val="18"/>
          <w:szCs w:val="18"/>
          <w:lang w:val="en-US"/>
        </w:rPr>
        <w:t>Birgit Schechinger</w:t>
      </w:r>
      <w:r w:rsidR="00B90636" w:rsidRPr="00DA195C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en-US"/>
        </w:rPr>
        <w:t>1</w:t>
      </w:r>
      <w:r w:rsidR="00B90636" w:rsidRPr="00DA195C">
        <w:rPr>
          <w:rFonts w:ascii="Times New Roman" w:hAnsi="Times New Roman" w:cs="Times New Roman"/>
          <w:sz w:val="18"/>
          <w:szCs w:val="18"/>
          <w:lang w:val="en-US"/>
        </w:rPr>
        <w:t>,</w:t>
      </w:r>
    </w:p>
    <w:p w:rsidR="00127ACF" w:rsidRPr="00DA195C" w:rsidRDefault="00E45230" w:rsidP="001532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DA195C">
        <w:rPr>
          <w:rFonts w:ascii="Times New Roman" w:hAnsi="Times New Roman" w:cs="Times New Roman"/>
          <w:sz w:val="18"/>
          <w:szCs w:val="18"/>
          <w:lang w:val="en-US"/>
        </w:rPr>
        <w:t>Nicolas Herbert Zech</w:t>
      </w:r>
      <w:r w:rsidRPr="00DA195C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en-US"/>
        </w:rPr>
        <w:t>1</w:t>
      </w:r>
      <w:proofErr w:type="gramStart"/>
      <w:r w:rsidRPr="00DA195C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en-US"/>
        </w:rPr>
        <w:t>,2</w:t>
      </w:r>
      <w:proofErr w:type="gramEnd"/>
    </w:p>
    <w:p w:rsidR="009D350A" w:rsidRPr="00DA195C" w:rsidRDefault="009D350A" w:rsidP="001532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15325F" w:rsidRPr="00DA195C" w:rsidRDefault="0015325F" w:rsidP="001532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DA195C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1 </w:t>
      </w:r>
      <w:r w:rsidR="00E45230"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>Центры</w:t>
      </w:r>
      <w:r w:rsidR="00E45230" w:rsidRPr="00DA195C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E45230"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>ЭКО</w:t>
      </w:r>
      <w:r w:rsidR="00E45230" w:rsidRPr="00DA195C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E45230"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>профессора</w:t>
      </w:r>
      <w:r w:rsidR="00E45230" w:rsidRPr="00DA195C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E45230"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>Цеха</w:t>
      </w:r>
      <w:r w:rsidR="00E45230" w:rsidRPr="00DA195C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r w:rsidR="00E45230"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>Брегенц</w:t>
      </w:r>
      <w:r w:rsidR="00E45230" w:rsidRPr="00DA195C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r w:rsidR="00E45230"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>Австрия</w:t>
      </w:r>
    </w:p>
    <w:p w:rsidR="00B90636" w:rsidRPr="00DA195C" w:rsidRDefault="0015325F" w:rsidP="00E45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2 </w:t>
      </w:r>
      <w:r w:rsidR="009D350A"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>Адрес для корреспонденции</w:t>
      </w:r>
      <w:r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: </w:t>
      </w:r>
      <w:r w:rsidR="009D350A"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>Николас Цех</w:t>
      </w:r>
      <w:r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: </w:t>
      </w:r>
      <w:r w:rsidR="009D350A"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>тел</w:t>
      </w:r>
      <w:r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>.: +43</w:t>
      </w:r>
      <w:r w:rsidR="00E45230"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>-</w:t>
      </w:r>
      <w:r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>6</w:t>
      </w:r>
      <w:r w:rsidR="00E45230"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>64-284</w:t>
      </w:r>
      <w:r w:rsidR="00B90636"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39 </w:t>
      </w:r>
      <w:r w:rsidR="00E45230"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>96,</w:t>
      </w:r>
      <w:r w:rsidR="00B90636"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ф</w:t>
      </w:r>
      <w:r w:rsidR="00E45230"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>акс: +43-5574-44</w:t>
      </w:r>
      <w:r w:rsidR="00B90636"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="00E45230"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>83</w:t>
      </w:r>
      <w:r w:rsidR="00B90636"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69, </w:t>
      </w:r>
      <w:r w:rsidRPr="00DA195C">
        <w:rPr>
          <w:rFonts w:ascii="Times New Roman" w:hAnsi="Times New Roman" w:cs="Times New Roman"/>
          <w:color w:val="000000"/>
          <w:sz w:val="16"/>
          <w:szCs w:val="16"/>
          <w:lang w:val="en-US"/>
        </w:rPr>
        <w:t>e</w:t>
      </w:r>
      <w:r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>-</w:t>
      </w:r>
      <w:r w:rsidRPr="00DA195C">
        <w:rPr>
          <w:rFonts w:ascii="Times New Roman" w:hAnsi="Times New Roman" w:cs="Times New Roman"/>
          <w:color w:val="000000"/>
          <w:sz w:val="16"/>
          <w:szCs w:val="16"/>
          <w:lang w:val="en-US"/>
        </w:rPr>
        <w:t>mail</w:t>
      </w:r>
      <w:r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: </w:t>
      </w:r>
      <w:hyperlink r:id="rId8" w:history="1">
        <w:r w:rsidR="00E45230" w:rsidRPr="00DA195C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n</w:t>
        </w:r>
        <w:r w:rsidR="00E45230" w:rsidRPr="00DA195C">
          <w:rPr>
            <w:rStyle w:val="a8"/>
            <w:rFonts w:ascii="Times New Roman" w:hAnsi="Times New Roman" w:cs="Times New Roman"/>
            <w:sz w:val="16"/>
            <w:szCs w:val="16"/>
            <w:lang w:val="ru-RU"/>
          </w:rPr>
          <w:t>.</w:t>
        </w:r>
        <w:r w:rsidR="00E45230" w:rsidRPr="00DA195C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zech</w:t>
        </w:r>
        <w:r w:rsidR="00E45230" w:rsidRPr="00DA195C">
          <w:rPr>
            <w:rStyle w:val="a8"/>
            <w:rFonts w:ascii="Times New Roman" w:hAnsi="Times New Roman" w:cs="Times New Roman"/>
            <w:sz w:val="16"/>
            <w:szCs w:val="16"/>
            <w:lang w:val="ru-RU"/>
          </w:rPr>
          <w:t>@</w:t>
        </w:r>
        <w:r w:rsidR="00E45230" w:rsidRPr="00DA195C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ivf</w:t>
        </w:r>
        <w:r w:rsidR="00E45230" w:rsidRPr="00DA195C">
          <w:rPr>
            <w:rStyle w:val="a8"/>
            <w:rFonts w:ascii="Times New Roman" w:hAnsi="Times New Roman" w:cs="Times New Roman"/>
            <w:sz w:val="16"/>
            <w:szCs w:val="16"/>
            <w:lang w:val="ru-RU"/>
          </w:rPr>
          <w:t>.</w:t>
        </w:r>
        <w:r w:rsidR="00E45230" w:rsidRPr="00DA195C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at</w:t>
        </w:r>
      </w:hyperlink>
      <w:r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</w:p>
    <w:p w:rsidR="0015325F" w:rsidRPr="00DA195C" w:rsidRDefault="0015325F" w:rsidP="00E45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DA195C">
        <w:rPr>
          <w:rFonts w:ascii="Times New Roman" w:hAnsi="Times New Roman" w:cs="Times New Roman"/>
          <w:color w:val="000000"/>
          <w:sz w:val="16"/>
          <w:szCs w:val="16"/>
          <w:lang w:val="en-US"/>
        </w:rPr>
        <w:t>Roemerstrasse</w:t>
      </w:r>
      <w:r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2, </w:t>
      </w:r>
      <w:r w:rsidRPr="00DA195C">
        <w:rPr>
          <w:rFonts w:ascii="Times New Roman" w:hAnsi="Times New Roman" w:cs="Times New Roman"/>
          <w:color w:val="000000"/>
          <w:sz w:val="16"/>
          <w:szCs w:val="16"/>
          <w:lang w:val="en-US"/>
        </w:rPr>
        <w:t>A</w:t>
      </w:r>
      <w:r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- 6900 </w:t>
      </w:r>
      <w:r w:rsidR="00E45230"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>Брегенц</w:t>
      </w:r>
      <w:r w:rsidRPr="00DA195C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</w:p>
    <w:p w:rsidR="00E45230" w:rsidRPr="00DA195C" w:rsidRDefault="00E45230" w:rsidP="001532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B90636" w:rsidRPr="00DA195C" w:rsidRDefault="00B90636" w:rsidP="001532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sz w:val="16"/>
          <w:szCs w:val="16"/>
          <w:lang w:val="ru-RU"/>
        </w:rPr>
      </w:pPr>
      <w:r w:rsidRPr="00DA195C">
        <w:rPr>
          <w:rFonts w:ascii="Times New Roman" w:hAnsi="Times New Roman" w:cs="Times New Roman"/>
          <w:color w:val="002060"/>
          <w:sz w:val="16"/>
          <w:szCs w:val="16"/>
          <w:lang w:val="ru-RU"/>
        </w:rPr>
        <w:t>Представлено на «Курсах повышения квалификации по Вспомогательных Репродуктивных Технологиях», которые проводились 27-28 мая 2011 года в Брегенце/Австрия.</w:t>
      </w:r>
    </w:p>
    <w:p w:rsidR="0068186D" w:rsidRPr="00DA195C" w:rsidRDefault="0068186D" w:rsidP="001532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3"/>
      </w:tblGrid>
      <w:tr w:rsidR="009D350A" w:rsidRPr="00DA195C" w:rsidTr="00B90636">
        <w:tc>
          <w:tcPr>
            <w:tcW w:w="5000" w:type="pct"/>
          </w:tcPr>
          <w:p w:rsidR="009D350A" w:rsidRDefault="00007DFA" w:rsidP="009D3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2D5A"/>
                <w:sz w:val="24"/>
                <w:szCs w:val="24"/>
                <w:lang w:val="ru-RU"/>
              </w:rPr>
            </w:pPr>
            <w:r w:rsidRPr="00DA195C">
              <w:rPr>
                <w:rFonts w:ascii="Times New Roman" w:hAnsi="Times New Roman" w:cs="Times New Roman"/>
                <w:b/>
                <w:bCs/>
                <w:color w:val="002D5A"/>
                <w:sz w:val="24"/>
                <w:szCs w:val="24"/>
                <w:lang w:val="ru-RU"/>
              </w:rPr>
              <w:t>Резюме</w:t>
            </w:r>
          </w:p>
          <w:p w:rsidR="00DA195C" w:rsidRPr="00DA195C" w:rsidRDefault="00DA195C" w:rsidP="009D3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2D5A"/>
                <w:sz w:val="24"/>
                <w:szCs w:val="24"/>
                <w:lang w:val="ru-RU"/>
              </w:rPr>
            </w:pPr>
          </w:p>
          <w:p w:rsidR="00B90636" w:rsidRPr="00DA195C" w:rsidRDefault="00007DFA" w:rsidP="009D3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</w:pPr>
            <w:r w:rsidRPr="00DA195C">
              <w:rPr>
                <w:rFonts w:ascii="Times New Roman" w:hAnsi="Times New Roman" w:cs="Times New Roman"/>
                <w:b/>
                <w:bCs/>
                <w:color w:val="F49500"/>
                <w:sz w:val="18"/>
                <w:szCs w:val="17"/>
                <w:lang w:val="ru-RU"/>
              </w:rPr>
              <w:t>ЦЕЛЬ</w:t>
            </w:r>
            <w:r w:rsidR="006812B2" w:rsidRPr="00DA195C">
              <w:rPr>
                <w:rFonts w:ascii="Times New Roman" w:hAnsi="Times New Roman" w:cs="Times New Roman"/>
                <w:b/>
                <w:bCs/>
                <w:color w:val="F49500"/>
                <w:sz w:val="18"/>
                <w:szCs w:val="17"/>
                <w:lang w:val="ru-RU"/>
              </w:rPr>
              <w:t xml:space="preserve">: </w:t>
            </w:r>
            <w:r w:rsidR="00B90636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На протяжении последних лет использование </w:t>
            </w:r>
            <w:r w:rsidR="00910F7E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поли</w:t>
            </w:r>
            <w:r w:rsidR="00B90636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витаминных</w:t>
            </w:r>
            <w:r w:rsidR="00910F7E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, микронутриентных комплексов</w:t>
            </w:r>
            <w:r w:rsidR="00B90636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 </w:t>
            </w:r>
            <w:r w:rsidR="00910F7E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у пациенток</w:t>
            </w:r>
            <w:r w:rsidR="00B90636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 с це</w:t>
            </w:r>
            <w:r w:rsidR="00910F7E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лью улучшения результатов ЭКО/ИМ</w:t>
            </w:r>
            <w:r w:rsidR="00B90636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СИ является предметом активных дискуссий и существует ряд многообещающих исследований, доказывающих, что прием </w:t>
            </w:r>
            <w:r w:rsidR="00910F7E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антиоксидантов</w:t>
            </w:r>
            <w:r w:rsidR="00B90636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 может </w:t>
            </w:r>
            <w:proofErr w:type="gramStart"/>
            <w:r w:rsidR="00B90636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иметь </w:t>
            </w:r>
            <w:r w:rsidR="002341E1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положительный эффект</w:t>
            </w:r>
            <w:proofErr w:type="gramEnd"/>
            <w:r w:rsidR="00B90636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.</w:t>
            </w:r>
            <w:r w:rsidR="002341E1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 Кроме того, для улучшения результатов ВРТ у женщин старшего детородного возраста предлагается дополнить их диету митохондриальными нутриентами. Целью этого исследования является оценка </w:t>
            </w:r>
            <w:r w:rsidR="00D56E6A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влияния </w:t>
            </w:r>
            <w:proofErr w:type="spellStart"/>
            <w:r w:rsidR="00910F7E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пер</w:t>
            </w:r>
            <w:r w:rsidR="002341E1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оральных</w:t>
            </w:r>
            <w:proofErr w:type="spellEnd"/>
            <w:r w:rsidR="002341E1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 </w:t>
            </w:r>
            <w:r w:rsidR="00910F7E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полив</w:t>
            </w:r>
            <w:r w:rsidR="002341E1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итаминных добавок</w:t>
            </w:r>
            <w:r w:rsidR="00F90286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,</w:t>
            </w:r>
            <w:r w:rsidR="002341E1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 содержащих кофермент </w:t>
            </w:r>
            <w:r w:rsidR="002341E1" w:rsidRPr="00DA195C">
              <w:rPr>
                <w:rFonts w:ascii="Times New Roman" w:hAnsi="Times New Roman" w:cs="Times New Roman"/>
                <w:bCs/>
                <w:sz w:val="18"/>
                <w:szCs w:val="17"/>
                <w:lang w:val="en-US"/>
              </w:rPr>
              <w:t>Q</w:t>
            </w:r>
            <w:r w:rsidR="002341E1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10 в качестве митохондриального нутриента</w:t>
            </w:r>
            <w:r w:rsidR="00D56E6A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 (</w:t>
            </w:r>
            <w:r w:rsidR="00D56E6A" w:rsidRPr="00DA1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Fertilovit</w:t>
            </w:r>
            <w:r w:rsidR="00D56E6A" w:rsidRPr="00DA195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®</w:t>
            </w:r>
            <w:r w:rsidR="00D56E6A" w:rsidRPr="00DA195C">
              <w:rPr>
                <w:rFonts w:ascii="Times New Roman" w:hAnsi="Times New Roman" w:cs="Times New Roman"/>
                <w:sz w:val="10"/>
                <w:szCs w:val="10"/>
                <w:lang w:val="ru-RU"/>
              </w:rPr>
              <w:t xml:space="preserve"> </w:t>
            </w:r>
            <w:r w:rsidR="00D56E6A" w:rsidRPr="00DA1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D56E6A" w:rsidRPr="00DA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35 </w:t>
            </w:r>
            <w:r w:rsidR="00D56E6A" w:rsidRPr="00DA1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plus</w:t>
            </w:r>
            <w:r w:rsidR="00D56E6A" w:rsidRPr="00DA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 на результаты ВРТ у женщин старше 35 лет.</w:t>
            </w:r>
          </w:p>
          <w:p w:rsidR="00007DFA" w:rsidRPr="00DA195C" w:rsidRDefault="00007DFA" w:rsidP="009D3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  <w:lang w:val="ru-RU"/>
              </w:rPr>
            </w:pPr>
          </w:p>
          <w:p w:rsidR="009D350A" w:rsidRPr="00DA195C" w:rsidRDefault="00007DFA" w:rsidP="009D3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7"/>
                <w:lang w:val="ru-RU"/>
              </w:rPr>
            </w:pPr>
            <w:r w:rsidRPr="00DA195C">
              <w:rPr>
                <w:rFonts w:ascii="Times New Roman" w:hAnsi="Times New Roman" w:cs="Times New Roman"/>
                <w:b/>
                <w:bCs/>
                <w:color w:val="F49500"/>
                <w:sz w:val="18"/>
                <w:szCs w:val="17"/>
                <w:lang w:val="ru-RU"/>
              </w:rPr>
              <w:t>МЕТОДЫ</w:t>
            </w:r>
            <w:r w:rsidR="009D350A" w:rsidRPr="00DA195C">
              <w:rPr>
                <w:rFonts w:ascii="Times New Roman" w:hAnsi="Times New Roman" w:cs="Times New Roman"/>
                <w:b/>
                <w:bCs/>
                <w:color w:val="F49500"/>
                <w:sz w:val="18"/>
                <w:szCs w:val="17"/>
                <w:lang w:val="ru-RU"/>
              </w:rPr>
              <w:t>:</w:t>
            </w:r>
            <w:r w:rsidR="00D56E6A" w:rsidRPr="00DA195C">
              <w:rPr>
                <w:rFonts w:ascii="Times New Roman" w:hAnsi="Times New Roman" w:cs="Times New Roman"/>
                <w:b/>
                <w:bCs/>
                <w:color w:val="F49500"/>
                <w:sz w:val="18"/>
                <w:szCs w:val="17"/>
                <w:lang w:val="ru-RU"/>
              </w:rPr>
              <w:t xml:space="preserve"> </w:t>
            </w:r>
            <w:r w:rsidR="00D56E6A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В этом исследовании по данным наблюдений результаты </w:t>
            </w:r>
            <w:r w:rsidR="00910F7E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ВРТ</w:t>
            </w:r>
            <w:r w:rsidR="00D56E6A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 терапии 183 женщин (старше 35 лет)</w:t>
            </w:r>
            <w:r w:rsidR="00F90286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,</w:t>
            </w:r>
            <w:r w:rsidR="00D56E6A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 пациентов </w:t>
            </w:r>
            <w:r w:rsidR="00777B3B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репродуктивных</w:t>
            </w:r>
            <w:r w:rsidR="00910F7E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 </w:t>
            </w:r>
            <w:r w:rsidR="00D56E6A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клиник, которые принимали только фолиевую кислоту (контрольная группа), сравнивали с результатами 1</w:t>
            </w:r>
            <w:r w:rsid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97</w:t>
            </w:r>
            <w:r w:rsidR="00D56E6A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 женщин (старше 35 лет), которые принимали </w:t>
            </w:r>
            <w:r w:rsidR="00910F7E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антиоксидантный комплекс</w:t>
            </w:r>
            <w:r w:rsidR="00D56E6A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 с коферментом </w:t>
            </w:r>
            <w:r w:rsidR="00D56E6A" w:rsidRPr="00DA195C">
              <w:rPr>
                <w:rFonts w:ascii="Times New Roman" w:hAnsi="Times New Roman" w:cs="Times New Roman"/>
                <w:bCs/>
                <w:sz w:val="18"/>
                <w:szCs w:val="17"/>
                <w:lang w:val="en-US"/>
              </w:rPr>
              <w:t>Q</w:t>
            </w:r>
            <w:r w:rsidR="00D56E6A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10 (</w:t>
            </w:r>
            <w:r w:rsidR="00D56E6A" w:rsidRPr="00DA1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Fertilovit</w:t>
            </w:r>
            <w:r w:rsidR="00D56E6A" w:rsidRPr="00DA195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®</w:t>
            </w:r>
            <w:r w:rsidR="00D56E6A" w:rsidRPr="00DA195C">
              <w:rPr>
                <w:rFonts w:ascii="Times New Roman" w:hAnsi="Times New Roman" w:cs="Times New Roman"/>
                <w:sz w:val="10"/>
                <w:szCs w:val="10"/>
                <w:lang w:val="ru-RU"/>
              </w:rPr>
              <w:t xml:space="preserve"> </w:t>
            </w:r>
            <w:r w:rsidR="00D56E6A" w:rsidRPr="00DA1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D56E6A" w:rsidRPr="00DA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35 </w:t>
            </w:r>
            <w:r w:rsidR="00D56E6A" w:rsidRPr="00DA1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plus</w:t>
            </w:r>
            <w:r w:rsidR="00D56E6A" w:rsidRPr="00DA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). Анализировались следующие данные: среднее количество ооцитов, извлеченных после стимуляции по длинному протоколу, количество ооцитов на стадии метафазы </w:t>
            </w:r>
            <w:r w:rsidR="00D56E6A" w:rsidRPr="00DA1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D56E6A" w:rsidRPr="00DA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количество перинуклеарных (</w:t>
            </w:r>
            <w:r w:rsidR="00D56E6A" w:rsidRPr="00DA1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</w:t>
            </w:r>
            <w:r w:rsidR="00D56E6A" w:rsidRPr="00DA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 ооцитов и средний процент положительных результатов теста на беременность в соответствующей группе пациентов.</w:t>
            </w:r>
          </w:p>
          <w:p w:rsidR="00007DFA" w:rsidRPr="00DA195C" w:rsidRDefault="00007DFA" w:rsidP="009D3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  <w:lang w:val="ru-RU"/>
              </w:rPr>
            </w:pPr>
          </w:p>
          <w:p w:rsidR="009D350A" w:rsidRPr="00DA195C" w:rsidRDefault="00007DFA" w:rsidP="006818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7"/>
                <w:lang w:val="ru-RU"/>
              </w:rPr>
            </w:pPr>
            <w:r w:rsidRPr="00DA195C">
              <w:rPr>
                <w:rFonts w:ascii="Times New Roman" w:hAnsi="Times New Roman" w:cs="Times New Roman"/>
                <w:b/>
                <w:bCs/>
                <w:color w:val="F49500"/>
                <w:sz w:val="18"/>
                <w:szCs w:val="17"/>
                <w:lang w:val="ru-RU"/>
              </w:rPr>
              <w:t>РЕЗУЛЬТАТЫ</w:t>
            </w:r>
            <w:r w:rsidR="009D350A" w:rsidRPr="00DA195C">
              <w:rPr>
                <w:rFonts w:ascii="Times New Roman" w:hAnsi="Times New Roman" w:cs="Times New Roman"/>
                <w:b/>
                <w:bCs/>
                <w:color w:val="F49500"/>
                <w:sz w:val="18"/>
                <w:szCs w:val="17"/>
                <w:lang w:val="ru-RU"/>
              </w:rPr>
              <w:t xml:space="preserve">: </w:t>
            </w:r>
            <w:r w:rsidR="00092B5D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В группе пациенто</w:t>
            </w:r>
            <w:r w:rsidR="00777B3B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>к,</w:t>
            </w:r>
            <w:r w:rsidR="00092B5D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 принимающих </w:t>
            </w:r>
            <w:proofErr w:type="spellStart"/>
            <w:r w:rsidR="00777B3B" w:rsidRPr="00DA1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Fertilovit</w:t>
            </w:r>
            <w:proofErr w:type="spellEnd"/>
            <w:r w:rsidR="00777B3B" w:rsidRPr="00DA195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®</w:t>
            </w:r>
            <w:r w:rsidR="00777B3B" w:rsidRPr="00DA195C">
              <w:rPr>
                <w:rFonts w:ascii="Times New Roman" w:hAnsi="Times New Roman" w:cs="Times New Roman"/>
                <w:sz w:val="10"/>
                <w:szCs w:val="10"/>
                <w:lang w:val="ru-RU"/>
              </w:rPr>
              <w:t xml:space="preserve"> </w:t>
            </w:r>
            <w:r w:rsidR="00777B3B" w:rsidRPr="00DA1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777B3B" w:rsidRPr="00DA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35 </w:t>
            </w:r>
            <w:r w:rsidR="00777B3B" w:rsidRPr="00DA1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plus</w:t>
            </w:r>
            <w:r w:rsidR="00DA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777B3B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 </w:t>
            </w:r>
            <w:r w:rsidR="00092B5D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мы наблюдали заметное увеличение количества ооцитов после стимуляции. </w:t>
            </w:r>
            <w:r w:rsidR="00695B3C" w:rsidRPr="00DA195C">
              <w:rPr>
                <w:rFonts w:ascii="Times New Roman" w:hAnsi="Times New Roman" w:cs="Times New Roman"/>
                <w:bCs/>
                <w:sz w:val="18"/>
                <w:szCs w:val="17"/>
                <w:lang w:val="ru-RU"/>
              </w:rPr>
              <w:t xml:space="preserve">Среднее </w:t>
            </w:r>
            <w:r w:rsidR="00695B3C" w:rsidRPr="00DA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количество ооцитов на стадии метафазы </w:t>
            </w:r>
            <w:r w:rsidR="00695B3C" w:rsidRPr="00DA1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695B3C" w:rsidRPr="00DA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увеличилось до 7,1 по сравнению с 6,8 в группе пациентов принимающих только фолиевую кислоту, а среднее количество перинуклеарных ооцитов увеличилось на 7% - до 6,0 на одну женщину. Если сравнивать процент беременностей в двух группах, то наблюдалось его значительное увели</w:t>
            </w:r>
            <w:r w:rsidR="00777B3B" w:rsidRPr="00DA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чение: после одного цикла ЭКО/ИМ</w:t>
            </w:r>
            <w:r w:rsidR="00695B3C" w:rsidRPr="00DA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СИ забеременели 39,1% всех женщин, принимающих </w:t>
            </w:r>
            <w:proofErr w:type="spellStart"/>
            <w:r w:rsidR="00777B3B" w:rsidRPr="00DA1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Fertilovit</w:t>
            </w:r>
            <w:proofErr w:type="spellEnd"/>
            <w:r w:rsidR="00777B3B" w:rsidRPr="00DA195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®</w:t>
            </w:r>
            <w:r w:rsidR="00777B3B" w:rsidRPr="00DA195C">
              <w:rPr>
                <w:rFonts w:ascii="Times New Roman" w:hAnsi="Times New Roman" w:cs="Times New Roman"/>
                <w:sz w:val="10"/>
                <w:szCs w:val="10"/>
                <w:lang w:val="ru-RU"/>
              </w:rPr>
              <w:t xml:space="preserve"> </w:t>
            </w:r>
            <w:r w:rsidR="00777B3B" w:rsidRPr="00DA1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777B3B" w:rsidRPr="00DA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35 </w:t>
            </w:r>
            <w:r w:rsidR="00777B3B" w:rsidRPr="00DA1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plus</w:t>
            </w:r>
            <w:r w:rsidR="00695B3C" w:rsidRPr="00DA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F90286" w:rsidRPr="00DA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сравнительно с</w:t>
            </w:r>
            <w:r w:rsidR="00695B3C" w:rsidRPr="00DA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36% женщин контрольной группы.</w:t>
            </w:r>
          </w:p>
          <w:p w:rsidR="00007DFA" w:rsidRPr="00DA195C" w:rsidRDefault="00007DFA" w:rsidP="009D3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  <w:lang w:val="ru-RU"/>
              </w:rPr>
            </w:pPr>
          </w:p>
          <w:tbl>
            <w:tblPr>
              <w:tblStyle w:val="a7"/>
              <w:tblW w:w="4995" w:type="pct"/>
              <w:tblLook w:val="04A0"/>
            </w:tblPr>
            <w:tblGrid>
              <w:gridCol w:w="3500"/>
              <w:gridCol w:w="3503"/>
              <w:gridCol w:w="3503"/>
            </w:tblGrid>
            <w:tr w:rsidR="00B90636" w:rsidRPr="00DA195C" w:rsidTr="00B90636">
              <w:tc>
                <w:tcPr>
                  <w:tcW w:w="1666" w:type="pct"/>
                </w:tcPr>
                <w:p w:rsidR="00B90636" w:rsidRPr="00DA195C" w:rsidRDefault="00B90636" w:rsidP="009D350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</w:pPr>
                </w:p>
              </w:tc>
              <w:tc>
                <w:tcPr>
                  <w:tcW w:w="1667" w:type="pct"/>
                </w:tcPr>
                <w:p w:rsidR="00B90636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</w:pPr>
                  <w:r w:rsidRPr="00DA195C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  <w:t>Пациенты</w:t>
                  </w:r>
                  <w:r w:rsidR="00F90286" w:rsidRPr="00DA195C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  <w:t>,</w:t>
                  </w:r>
                  <w:r w:rsidRPr="00DA195C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  <w:t xml:space="preserve"> принимающие только фолиевую кислоту</w:t>
                  </w:r>
                </w:p>
              </w:tc>
              <w:tc>
                <w:tcPr>
                  <w:tcW w:w="1667" w:type="pct"/>
                </w:tcPr>
                <w:p w:rsidR="00695B3C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</w:pPr>
                  <w:r w:rsidRPr="00DA195C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  <w:t>Пациенты</w:t>
                  </w:r>
                  <w:r w:rsidR="00F90286" w:rsidRPr="00DA195C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  <w:t>,</w:t>
                  </w:r>
                  <w:r w:rsidRPr="00DA195C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  <w:t xml:space="preserve"> принимающие</w:t>
                  </w:r>
                </w:p>
                <w:p w:rsidR="00B90636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</w:pPr>
                  <w:r w:rsidRPr="00DA195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Fertilovit</w:t>
                  </w:r>
                  <w:r w:rsidRPr="00DA195C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  <w:lang w:val="ru-RU"/>
                    </w:rPr>
                    <w:t>®</w:t>
                  </w:r>
                  <w:r w:rsidRPr="00DA195C"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val="ru-RU"/>
                    </w:rPr>
                    <w:t xml:space="preserve"> </w:t>
                  </w:r>
                  <w:r w:rsidRPr="00DA195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F</w:t>
                  </w:r>
                  <w:r w:rsidRPr="00DA195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35 </w:t>
                  </w:r>
                  <w:r w:rsidRPr="00DA195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plus</w:t>
                  </w:r>
                </w:p>
              </w:tc>
            </w:tr>
            <w:tr w:rsidR="00B90636" w:rsidRPr="00DA195C" w:rsidTr="00B90636">
              <w:tc>
                <w:tcPr>
                  <w:tcW w:w="1666" w:type="pct"/>
                </w:tcPr>
                <w:p w:rsidR="00695B3C" w:rsidRPr="00DA195C" w:rsidRDefault="00695B3C" w:rsidP="009D350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</w:pPr>
                </w:p>
                <w:p w:rsidR="00B90636" w:rsidRPr="00DA195C" w:rsidRDefault="00695B3C" w:rsidP="009D350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</w:pPr>
                  <w:r w:rsidRPr="00DA195C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  <w:t>Количество пациентов</w:t>
                  </w:r>
                </w:p>
                <w:p w:rsidR="00695B3C" w:rsidRPr="00DA195C" w:rsidRDefault="00695B3C" w:rsidP="009D350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</w:pPr>
                </w:p>
                <w:p w:rsidR="00695B3C" w:rsidRPr="00DA195C" w:rsidRDefault="00695B3C" w:rsidP="009D350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</w:pPr>
                  <w:r w:rsidRPr="00DA195C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  <w:t>Ооциты</w:t>
                  </w:r>
                </w:p>
                <w:p w:rsidR="00695B3C" w:rsidRPr="00DA195C" w:rsidRDefault="00695B3C" w:rsidP="009D350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</w:pPr>
                </w:p>
                <w:p w:rsidR="00695B3C" w:rsidRPr="00DA195C" w:rsidRDefault="00695B3C" w:rsidP="009D350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</w:pPr>
                  <w:r w:rsidRPr="00DA195C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  <w:t xml:space="preserve">Метафаза </w:t>
                  </w:r>
                  <w:r w:rsidRPr="00DA195C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en-US"/>
                    </w:rPr>
                    <w:t>II</w:t>
                  </w:r>
                </w:p>
                <w:p w:rsidR="00695B3C" w:rsidRPr="00DA195C" w:rsidRDefault="00695B3C" w:rsidP="009D350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</w:pPr>
                </w:p>
                <w:p w:rsidR="00695B3C" w:rsidRPr="00DA195C" w:rsidRDefault="00695B3C" w:rsidP="009D350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</w:pPr>
                  <w:r w:rsidRPr="00DA195C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  <w:t>Перинуклеарные ооциты</w:t>
                  </w:r>
                </w:p>
                <w:p w:rsidR="00695B3C" w:rsidRPr="00DA195C" w:rsidRDefault="00695B3C" w:rsidP="009D350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</w:pPr>
                </w:p>
                <w:p w:rsidR="00695B3C" w:rsidRPr="00DA195C" w:rsidRDefault="00695B3C" w:rsidP="009D350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</w:pPr>
                  <w:r w:rsidRPr="00DA195C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7"/>
                      <w:lang w:val="ru-RU"/>
                    </w:rPr>
                    <w:t>Беременность</w:t>
                  </w:r>
                </w:p>
              </w:tc>
              <w:tc>
                <w:tcPr>
                  <w:tcW w:w="1667" w:type="pct"/>
                </w:tcPr>
                <w:p w:rsidR="00B90636" w:rsidRPr="00DA195C" w:rsidRDefault="00B90636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</w:pPr>
                </w:p>
                <w:p w:rsidR="00695B3C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</w:pPr>
                  <w:r w:rsidRPr="00DA195C"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  <w:t>183</w:t>
                  </w:r>
                </w:p>
                <w:p w:rsidR="00695B3C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</w:pPr>
                </w:p>
                <w:p w:rsidR="00695B3C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</w:pPr>
                  <w:r w:rsidRPr="00DA195C"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  <w:t>8,0</w:t>
                  </w:r>
                </w:p>
                <w:p w:rsidR="00695B3C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</w:pPr>
                </w:p>
                <w:p w:rsidR="00695B3C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</w:pPr>
                  <w:r w:rsidRPr="00DA195C"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  <w:t>6,8</w:t>
                  </w:r>
                </w:p>
                <w:p w:rsidR="00695B3C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</w:pPr>
                </w:p>
                <w:p w:rsidR="00695B3C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</w:pPr>
                  <w:r w:rsidRPr="00DA195C"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  <w:t>5,6</w:t>
                  </w:r>
                </w:p>
                <w:p w:rsidR="00695B3C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</w:pPr>
                </w:p>
                <w:p w:rsidR="00695B3C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</w:pPr>
                  <w:r w:rsidRPr="00DA195C"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  <w:t>36,0 %</w:t>
                  </w:r>
                </w:p>
              </w:tc>
              <w:tc>
                <w:tcPr>
                  <w:tcW w:w="1667" w:type="pct"/>
                </w:tcPr>
                <w:p w:rsidR="00B90636" w:rsidRPr="00DA195C" w:rsidRDefault="00B90636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</w:pPr>
                </w:p>
                <w:p w:rsidR="00695B3C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</w:pPr>
                  <w:r w:rsidRPr="00DA195C"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  <w:t>197</w:t>
                  </w:r>
                </w:p>
                <w:p w:rsidR="00695B3C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</w:pPr>
                </w:p>
                <w:p w:rsidR="00695B3C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</w:pPr>
                  <w:r w:rsidRPr="00DA195C"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  <w:t>8,6</w:t>
                  </w:r>
                </w:p>
                <w:p w:rsidR="00695B3C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</w:pPr>
                </w:p>
                <w:p w:rsidR="00695B3C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</w:pPr>
                  <w:r w:rsidRPr="00DA195C"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  <w:t>7,1</w:t>
                  </w:r>
                </w:p>
                <w:p w:rsidR="00695B3C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</w:pPr>
                </w:p>
                <w:p w:rsidR="00695B3C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</w:pPr>
                  <w:r w:rsidRPr="00DA195C"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  <w:t>6,0</w:t>
                  </w:r>
                </w:p>
                <w:p w:rsidR="00695B3C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</w:pPr>
                </w:p>
                <w:p w:rsidR="00695B3C" w:rsidRPr="00DA195C" w:rsidRDefault="00695B3C" w:rsidP="00695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</w:pPr>
                  <w:r w:rsidRPr="00DA195C">
                    <w:rPr>
                      <w:rFonts w:ascii="Times New Roman" w:hAnsi="Times New Roman" w:cs="Times New Roman"/>
                      <w:color w:val="000000"/>
                      <w:sz w:val="18"/>
                      <w:szCs w:val="17"/>
                      <w:lang w:val="ru-RU"/>
                    </w:rPr>
                    <w:t>39,1 %</w:t>
                  </w:r>
                </w:p>
              </w:tc>
            </w:tr>
          </w:tbl>
          <w:p w:rsidR="0068186D" w:rsidRPr="00DA195C" w:rsidRDefault="0068186D" w:rsidP="00F907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49500"/>
                <w:sz w:val="16"/>
                <w:szCs w:val="16"/>
                <w:lang w:val="ru-RU"/>
              </w:rPr>
            </w:pPr>
          </w:p>
        </w:tc>
      </w:tr>
    </w:tbl>
    <w:p w:rsidR="005B5357" w:rsidRPr="00DA195C" w:rsidRDefault="005B5357" w:rsidP="001532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D5A"/>
          <w:sz w:val="18"/>
          <w:szCs w:val="18"/>
          <w:lang w:val="ru-RU"/>
        </w:rPr>
      </w:pPr>
    </w:p>
    <w:p w:rsidR="00F90767" w:rsidRPr="00DA195C" w:rsidRDefault="00F90767" w:rsidP="001532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D5A"/>
          <w:sz w:val="18"/>
          <w:szCs w:val="18"/>
          <w:lang w:val="ru-RU"/>
        </w:rPr>
      </w:pPr>
    </w:p>
    <w:p w:rsidR="00F90767" w:rsidRPr="00DA195C" w:rsidRDefault="00F90767" w:rsidP="001532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D5A"/>
          <w:sz w:val="18"/>
          <w:szCs w:val="18"/>
          <w:lang w:val="ru-RU"/>
        </w:rPr>
      </w:pPr>
      <w:r w:rsidRPr="00DA195C">
        <w:rPr>
          <w:rFonts w:ascii="Times New Roman" w:hAnsi="Times New Roman" w:cs="Times New Roman"/>
          <w:b/>
          <w:bCs/>
          <w:color w:val="F49500"/>
          <w:sz w:val="18"/>
          <w:szCs w:val="17"/>
          <w:lang w:val="ru-RU"/>
        </w:rPr>
        <w:t xml:space="preserve">ВЫВОД: </w:t>
      </w:r>
      <w:r w:rsidRPr="00DA195C">
        <w:rPr>
          <w:rFonts w:ascii="Times New Roman" w:hAnsi="Times New Roman" w:cs="Times New Roman"/>
          <w:bCs/>
          <w:sz w:val="18"/>
          <w:szCs w:val="17"/>
          <w:lang w:val="ru-RU"/>
        </w:rPr>
        <w:t xml:space="preserve">Результаты нашего исследования свидетельствуют о том, что женщины старше 35 лет, проходящие программы ВРТ, могут значительно улучшить их результат, принимая </w:t>
      </w:r>
      <w:r w:rsidR="00777B3B" w:rsidRPr="00DA195C">
        <w:rPr>
          <w:rFonts w:ascii="Times New Roman" w:hAnsi="Times New Roman" w:cs="Times New Roman"/>
          <w:bCs/>
          <w:sz w:val="18"/>
          <w:szCs w:val="17"/>
          <w:lang w:val="ru-RU"/>
        </w:rPr>
        <w:t xml:space="preserve">поливитаминный, микронутриентный, антиоксидантный комплекс </w:t>
      </w:r>
      <w:r w:rsidRPr="00DA195C">
        <w:rPr>
          <w:rFonts w:ascii="Times New Roman" w:hAnsi="Times New Roman" w:cs="Times New Roman"/>
          <w:bCs/>
          <w:sz w:val="18"/>
          <w:szCs w:val="17"/>
          <w:lang w:val="ru-RU"/>
        </w:rPr>
        <w:t xml:space="preserve">с коферментом </w:t>
      </w:r>
      <w:r w:rsidRPr="00DA195C">
        <w:rPr>
          <w:rFonts w:ascii="Times New Roman" w:hAnsi="Times New Roman" w:cs="Times New Roman"/>
          <w:bCs/>
          <w:sz w:val="18"/>
          <w:szCs w:val="17"/>
          <w:lang w:val="en-US"/>
        </w:rPr>
        <w:t>Q</w:t>
      </w:r>
      <w:r w:rsidRPr="00DA195C">
        <w:rPr>
          <w:rFonts w:ascii="Times New Roman" w:hAnsi="Times New Roman" w:cs="Times New Roman"/>
          <w:bCs/>
          <w:sz w:val="18"/>
          <w:szCs w:val="17"/>
          <w:lang w:val="ru-RU"/>
        </w:rPr>
        <w:t xml:space="preserve">10. Предположительно, положительный эффект приводится в действие вследствие улучшения </w:t>
      </w:r>
      <w:r w:rsidR="00DA195C" w:rsidRPr="00DA195C">
        <w:rPr>
          <w:rFonts w:ascii="Times New Roman" w:hAnsi="Times New Roman" w:cs="Times New Roman"/>
          <w:bCs/>
          <w:sz w:val="18"/>
          <w:szCs w:val="17"/>
          <w:lang w:val="ru-RU"/>
        </w:rPr>
        <w:t>функционирования</w:t>
      </w:r>
      <w:r w:rsidRPr="00DA195C">
        <w:rPr>
          <w:rFonts w:ascii="Times New Roman" w:hAnsi="Times New Roman" w:cs="Times New Roman"/>
          <w:bCs/>
          <w:sz w:val="18"/>
          <w:szCs w:val="17"/>
          <w:lang w:val="ru-RU"/>
        </w:rPr>
        <w:t xml:space="preserve"> митохондрий, которые являются жизненно важными для ооцита и развития эмбриона. </w:t>
      </w:r>
      <w:r w:rsidR="002426EA" w:rsidRPr="00DA195C">
        <w:rPr>
          <w:rFonts w:ascii="Times New Roman" w:hAnsi="Times New Roman" w:cs="Times New Roman"/>
          <w:bCs/>
          <w:sz w:val="18"/>
          <w:szCs w:val="17"/>
          <w:lang w:val="ru-RU"/>
        </w:rPr>
        <w:t xml:space="preserve">К дополнительным положительным эффектам можно отнести подавление </w:t>
      </w:r>
      <w:r w:rsidR="00DA195C" w:rsidRPr="00DA195C">
        <w:rPr>
          <w:rFonts w:ascii="Times New Roman" w:hAnsi="Times New Roman" w:cs="Times New Roman"/>
          <w:bCs/>
          <w:sz w:val="18"/>
          <w:szCs w:val="17"/>
          <w:lang w:val="ru-RU"/>
        </w:rPr>
        <w:t xml:space="preserve">влияния </w:t>
      </w:r>
      <w:r w:rsidR="002426EA" w:rsidRPr="00DA195C">
        <w:rPr>
          <w:rFonts w:ascii="Times New Roman" w:hAnsi="Times New Roman" w:cs="Times New Roman"/>
          <w:bCs/>
          <w:sz w:val="18"/>
          <w:szCs w:val="17"/>
          <w:lang w:val="ru-RU"/>
        </w:rPr>
        <w:t>ок</w:t>
      </w:r>
      <w:r w:rsidR="00DA195C" w:rsidRPr="00DA195C">
        <w:rPr>
          <w:rFonts w:ascii="Times New Roman" w:hAnsi="Times New Roman" w:cs="Times New Roman"/>
          <w:bCs/>
          <w:sz w:val="18"/>
          <w:szCs w:val="17"/>
          <w:lang w:val="ru-RU"/>
        </w:rPr>
        <w:t>сидативного</w:t>
      </w:r>
      <w:r w:rsidR="002426EA" w:rsidRPr="00DA195C">
        <w:rPr>
          <w:rFonts w:ascii="Times New Roman" w:hAnsi="Times New Roman" w:cs="Times New Roman"/>
          <w:bCs/>
          <w:sz w:val="18"/>
          <w:szCs w:val="17"/>
          <w:lang w:val="ru-RU"/>
        </w:rPr>
        <w:t xml:space="preserve"> стресса, а также улучшение метаболического равновесия </w:t>
      </w:r>
      <w:r w:rsidR="00DA195C" w:rsidRPr="00DA195C">
        <w:rPr>
          <w:rFonts w:ascii="Times New Roman" w:hAnsi="Times New Roman" w:cs="Times New Roman"/>
          <w:bCs/>
          <w:sz w:val="18"/>
          <w:szCs w:val="17"/>
          <w:lang w:val="ru-RU"/>
        </w:rPr>
        <w:t>путем</w:t>
      </w:r>
      <w:r w:rsidR="002426EA" w:rsidRPr="00DA195C">
        <w:rPr>
          <w:rFonts w:ascii="Times New Roman" w:hAnsi="Times New Roman" w:cs="Times New Roman"/>
          <w:bCs/>
          <w:sz w:val="18"/>
          <w:szCs w:val="17"/>
          <w:lang w:val="ru-RU"/>
        </w:rPr>
        <w:t xml:space="preserve"> снабжения </w:t>
      </w:r>
      <w:r w:rsidR="00256964" w:rsidRPr="00DA195C">
        <w:rPr>
          <w:rFonts w:ascii="Times New Roman" w:hAnsi="Times New Roman" w:cs="Times New Roman"/>
          <w:bCs/>
          <w:sz w:val="18"/>
          <w:szCs w:val="17"/>
          <w:lang w:val="ru-RU"/>
        </w:rPr>
        <w:t xml:space="preserve">организма </w:t>
      </w:r>
      <w:bookmarkStart w:id="0" w:name="_GoBack"/>
      <w:bookmarkEnd w:id="0"/>
      <w:r w:rsidR="00256964" w:rsidRPr="00DA195C">
        <w:rPr>
          <w:rFonts w:ascii="Times New Roman" w:hAnsi="Times New Roman" w:cs="Times New Roman"/>
          <w:bCs/>
          <w:sz w:val="18"/>
          <w:szCs w:val="17"/>
          <w:lang w:val="ru-RU"/>
        </w:rPr>
        <w:t>жизненно важными микронутриентами</w:t>
      </w:r>
      <w:r w:rsidR="00DA195C" w:rsidRPr="00DA195C">
        <w:rPr>
          <w:rFonts w:ascii="Times New Roman" w:hAnsi="Times New Roman" w:cs="Times New Roman"/>
          <w:bCs/>
          <w:sz w:val="18"/>
          <w:szCs w:val="17"/>
          <w:lang w:val="ru-RU"/>
        </w:rPr>
        <w:t xml:space="preserve"> и антиоксидантами</w:t>
      </w:r>
      <w:r w:rsidR="00256964" w:rsidRPr="00DA195C">
        <w:rPr>
          <w:rFonts w:ascii="Times New Roman" w:hAnsi="Times New Roman" w:cs="Times New Roman"/>
          <w:bCs/>
          <w:sz w:val="18"/>
          <w:szCs w:val="17"/>
          <w:lang w:val="ru-RU"/>
        </w:rPr>
        <w:t>.</w:t>
      </w:r>
    </w:p>
    <w:sectPr w:rsidR="00F90767" w:rsidRPr="00DA195C" w:rsidSect="00DA195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B9" w:rsidRDefault="001304B9" w:rsidP="00580F18">
      <w:r>
        <w:separator/>
      </w:r>
    </w:p>
  </w:endnote>
  <w:endnote w:type="continuationSeparator" w:id="0">
    <w:p w:rsidR="001304B9" w:rsidRDefault="001304B9" w:rsidP="0058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stile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sz w:val="20"/>
      </w:rPr>
      <w:id w:val="1325701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286" w:rsidRPr="00A313EB" w:rsidRDefault="00E60FCA">
        <w:pPr>
          <w:pStyle w:val="a5"/>
          <w:jc w:val="center"/>
          <w:rPr>
            <w:rFonts w:ascii="Cambria" w:hAnsi="Cambria"/>
            <w:sz w:val="20"/>
          </w:rPr>
        </w:pPr>
        <w:r w:rsidRPr="00A313EB">
          <w:rPr>
            <w:rFonts w:ascii="Cambria" w:hAnsi="Cambria"/>
            <w:sz w:val="20"/>
          </w:rPr>
          <w:fldChar w:fldCharType="begin"/>
        </w:r>
        <w:r w:rsidR="00F90286" w:rsidRPr="00A313EB">
          <w:rPr>
            <w:rFonts w:ascii="Cambria" w:hAnsi="Cambria"/>
            <w:sz w:val="20"/>
          </w:rPr>
          <w:instrText xml:space="preserve"> PAGE   \* MERGEFORMAT </w:instrText>
        </w:r>
        <w:r w:rsidRPr="00A313EB">
          <w:rPr>
            <w:rFonts w:ascii="Cambria" w:hAnsi="Cambria"/>
            <w:sz w:val="20"/>
          </w:rPr>
          <w:fldChar w:fldCharType="separate"/>
        </w:r>
        <w:r w:rsidR="00DA195C">
          <w:rPr>
            <w:rFonts w:ascii="Cambria" w:hAnsi="Cambria"/>
            <w:noProof/>
            <w:sz w:val="20"/>
          </w:rPr>
          <w:t>2</w:t>
        </w:r>
        <w:r w:rsidRPr="00A313EB">
          <w:rPr>
            <w:rFonts w:ascii="Cambria" w:hAnsi="Cambria"/>
            <w:noProof/>
            <w:sz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86" w:rsidRPr="00A313EB" w:rsidRDefault="00F90286">
    <w:pPr>
      <w:pStyle w:val="a5"/>
      <w:jc w:val="center"/>
      <w:rPr>
        <w:rFonts w:ascii="Cambria" w:hAnsi="Cambria"/>
        <w:sz w:val="20"/>
      </w:rPr>
    </w:pPr>
  </w:p>
  <w:p w:rsidR="00F90286" w:rsidRDefault="00F902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B9" w:rsidRDefault="001304B9" w:rsidP="00580F18">
      <w:r>
        <w:separator/>
      </w:r>
    </w:p>
  </w:footnote>
  <w:footnote w:type="continuationSeparator" w:id="0">
    <w:p w:rsidR="001304B9" w:rsidRDefault="001304B9" w:rsidP="00580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86" w:rsidRPr="00C859A8" w:rsidRDefault="00F90286" w:rsidP="0068186D">
    <w:pPr>
      <w:autoSpaceDE w:val="0"/>
      <w:autoSpaceDN w:val="0"/>
      <w:adjustRightInd w:val="0"/>
      <w:jc w:val="left"/>
      <w:rPr>
        <w:rFonts w:ascii="Cambria" w:hAnsi="Cambria" w:cs="Eurostile"/>
        <w:color w:val="323E4F" w:themeColor="text2" w:themeShade="BF"/>
        <w:sz w:val="20"/>
        <w:szCs w:val="20"/>
        <w:lang w:val="en-US"/>
      </w:rPr>
    </w:pPr>
    <w:r w:rsidRPr="00127ACF">
      <w:rPr>
        <w:rFonts w:ascii="Cambria" w:hAnsi="Cambria" w:cs="Eurostile"/>
        <w:color w:val="323E4F" w:themeColor="text2" w:themeShade="BF"/>
        <w:sz w:val="20"/>
        <w:szCs w:val="20"/>
        <w:lang w:val="en-US"/>
      </w:rPr>
      <w:t>International Journal for Vitamin and Nutrition Research</w:t>
    </w:r>
    <w:r w:rsidRPr="00127ACF">
      <w:rPr>
        <w:rFonts w:ascii="Cambria" w:hAnsi="Cambria" w:cs="Eurostile"/>
        <w:b/>
        <w:color w:val="323E4F" w:themeColor="text2" w:themeShade="BF"/>
        <w:sz w:val="20"/>
        <w:szCs w:val="20"/>
        <w:lang w:val="en-US"/>
      </w:rPr>
      <w:t xml:space="preserve"> </w:t>
    </w:r>
    <w:r w:rsidRPr="00127ACF">
      <w:rPr>
        <w:rFonts w:ascii="Cambria" w:hAnsi="Cambria" w:cs="Eurostile"/>
        <w:b/>
        <w:color w:val="ED7D31" w:themeColor="accent2"/>
        <w:sz w:val="20"/>
        <w:szCs w:val="20"/>
        <w:lang w:val="en-US"/>
      </w:rPr>
      <w:t>|</w:t>
    </w:r>
    <w:r>
      <w:rPr>
        <w:rFonts w:ascii="Cambria" w:hAnsi="Cambria" w:cs="Eurostile"/>
        <w:color w:val="002D5A"/>
        <w:sz w:val="20"/>
        <w:szCs w:val="20"/>
        <w:lang w:val="en-US"/>
      </w:rPr>
      <w:t xml:space="preserve"> </w:t>
    </w:r>
    <w:r w:rsidRPr="00127ACF">
      <w:rPr>
        <w:rFonts w:ascii="Cambria" w:hAnsi="Cambria" w:cs="Eurostile"/>
        <w:color w:val="323E4F" w:themeColor="text2" w:themeShade="BF"/>
        <w:sz w:val="20"/>
        <w:szCs w:val="20"/>
        <w:lang w:val="ru-RU"/>
      </w:rPr>
      <w:t>В</w:t>
    </w:r>
    <w:r w:rsidRPr="00127ACF">
      <w:rPr>
        <w:rFonts w:ascii="Cambria" w:hAnsi="Cambria" w:cs="Eurostile"/>
        <w:color w:val="323E4F" w:themeColor="text2" w:themeShade="BF"/>
        <w:sz w:val="20"/>
        <w:szCs w:val="20"/>
        <w:lang w:val="en-US"/>
      </w:rPr>
      <w:t xml:space="preserve"> </w:t>
    </w:r>
    <w:r w:rsidRPr="00127ACF">
      <w:rPr>
        <w:rFonts w:ascii="Cambria" w:hAnsi="Cambria" w:cs="Eurostile"/>
        <w:color w:val="323E4F" w:themeColor="text2" w:themeShade="BF"/>
        <w:sz w:val="20"/>
        <w:szCs w:val="20"/>
        <w:lang w:val="ru-RU"/>
      </w:rPr>
      <w:t>процессе</w:t>
    </w:r>
    <w:r w:rsidRPr="00127ACF">
      <w:rPr>
        <w:rFonts w:ascii="Cambria" w:hAnsi="Cambria" w:cs="Eurostile"/>
        <w:color w:val="323E4F" w:themeColor="text2" w:themeShade="BF"/>
        <w:sz w:val="20"/>
        <w:szCs w:val="20"/>
        <w:lang w:val="en-US"/>
      </w:rPr>
      <w:t xml:space="preserve"> </w:t>
    </w:r>
    <w:r w:rsidRPr="00127ACF">
      <w:rPr>
        <w:rFonts w:ascii="Cambria" w:hAnsi="Cambria" w:cs="Eurostile"/>
        <w:color w:val="323E4F" w:themeColor="text2" w:themeShade="BF"/>
        <w:sz w:val="20"/>
        <w:szCs w:val="20"/>
        <w:lang w:val="ru-RU"/>
      </w:rPr>
      <w:t>печати</w:t>
    </w:r>
  </w:p>
  <w:p w:rsidR="00F90286" w:rsidRPr="0068186D" w:rsidRDefault="00F90286" w:rsidP="0068186D">
    <w:pPr>
      <w:autoSpaceDE w:val="0"/>
      <w:autoSpaceDN w:val="0"/>
      <w:adjustRightInd w:val="0"/>
      <w:jc w:val="left"/>
      <w:rPr>
        <w:rFonts w:ascii="Cambria" w:hAnsi="Cambria" w:cs="Eurostile"/>
        <w:color w:val="323E4F" w:themeColor="text2" w:themeShade="BF"/>
        <w:sz w:val="20"/>
        <w:szCs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86" w:rsidRPr="00127ACF" w:rsidRDefault="00F90286" w:rsidP="009D350A">
    <w:pPr>
      <w:autoSpaceDE w:val="0"/>
      <w:autoSpaceDN w:val="0"/>
      <w:adjustRightInd w:val="0"/>
      <w:rPr>
        <w:rFonts w:ascii="Cambria" w:hAnsi="Cambria" w:cs="Eurostile"/>
        <w:color w:val="323E4F" w:themeColor="text2" w:themeShade="BF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35C"/>
    <w:multiLevelType w:val="hybridMultilevel"/>
    <w:tmpl w:val="22C2B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05130"/>
    <w:multiLevelType w:val="hybridMultilevel"/>
    <w:tmpl w:val="ECB6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5325F"/>
    <w:rsid w:val="00001676"/>
    <w:rsid w:val="0000212F"/>
    <w:rsid w:val="00007DFA"/>
    <w:rsid w:val="00016066"/>
    <w:rsid w:val="00016707"/>
    <w:rsid w:val="000351A3"/>
    <w:rsid w:val="000465E1"/>
    <w:rsid w:val="000468E0"/>
    <w:rsid w:val="0006246F"/>
    <w:rsid w:val="00072618"/>
    <w:rsid w:val="0007313E"/>
    <w:rsid w:val="0007733D"/>
    <w:rsid w:val="00084669"/>
    <w:rsid w:val="00087D2E"/>
    <w:rsid w:val="00092B5D"/>
    <w:rsid w:val="000A149A"/>
    <w:rsid w:val="000A2C94"/>
    <w:rsid w:val="000B5EAD"/>
    <w:rsid w:val="000E6994"/>
    <w:rsid w:val="000F5734"/>
    <w:rsid w:val="000F63D7"/>
    <w:rsid w:val="00104110"/>
    <w:rsid w:val="0012511B"/>
    <w:rsid w:val="00127ACF"/>
    <w:rsid w:val="001304B9"/>
    <w:rsid w:val="0015325F"/>
    <w:rsid w:val="00153E46"/>
    <w:rsid w:val="001921BA"/>
    <w:rsid w:val="001972BB"/>
    <w:rsid w:val="001A1882"/>
    <w:rsid w:val="001C4E48"/>
    <w:rsid w:val="001E5466"/>
    <w:rsid w:val="002001EB"/>
    <w:rsid w:val="0021034C"/>
    <w:rsid w:val="002341E1"/>
    <w:rsid w:val="00237801"/>
    <w:rsid w:val="002426EA"/>
    <w:rsid w:val="00252B1F"/>
    <w:rsid w:val="00256964"/>
    <w:rsid w:val="002662B2"/>
    <w:rsid w:val="00273D3C"/>
    <w:rsid w:val="002A707A"/>
    <w:rsid w:val="002B0508"/>
    <w:rsid w:val="002C5D82"/>
    <w:rsid w:val="002D2FD0"/>
    <w:rsid w:val="002F52D4"/>
    <w:rsid w:val="00315102"/>
    <w:rsid w:val="003220E4"/>
    <w:rsid w:val="0032509E"/>
    <w:rsid w:val="00331754"/>
    <w:rsid w:val="0033438B"/>
    <w:rsid w:val="00335658"/>
    <w:rsid w:val="003501BB"/>
    <w:rsid w:val="0039373B"/>
    <w:rsid w:val="00394B17"/>
    <w:rsid w:val="003D6F67"/>
    <w:rsid w:val="003E1D9E"/>
    <w:rsid w:val="00400367"/>
    <w:rsid w:val="00407608"/>
    <w:rsid w:val="0040773B"/>
    <w:rsid w:val="0041353F"/>
    <w:rsid w:val="004633DF"/>
    <w:rsid w:val="00463A3A"/>
    <w:rsid w:val="004753BE"/>
    <w:rsid w:val="004A108A"/>
    <w:rsid w:val="004A3BCD"/>
    <w:rsid w:val="004C1021"/>
    <w:rsid w:val="004F0F96"/>
    <w:rsid w:val="004F5939"/>
    <w:rsid w:val="005044FA"/>
    <w:rsid w:val="00506699"/>
    <w:rsid w:val="00507AF0"/>
    <w:rsid w:val="005529FE"/>
    <w:rsid w:val="00555780"/>
    <w:rsid w:val="00580F18"/>
    <w:rsid w:val="005839B1"/>
    <w:rsid w:val="005B0DD5"/>
    <w:rsid w:val="005B5357"/>
    <w:rsid w:val="005B6129"/>
    <w:rsid w:val="005B7A59"/>
    <w:rsid w:val="005E5F31"/>
    <w:rsid w:val="005F3367"/>
    <w:rsid w:val="0060612B"/>
    <w:rsid w:val="006161BC"/>
    <w:rsid w:val="00620393"/>
    <w:rsid w:val="0064605B"/>
    <w:rsid w:val="0064740D"/>
    <w:rsid w:val="00660142"/>
    <w:rsid w:val="00662DAD"/>
    <w:rsid w:val="006673A0"/>
    <w:rsid w:val="006765BE"/>
    <w:rsid w:val="006812B2"/>
    <w:rsid w:val="0068186D"/>
    <w:rsid w:val="0069002B"/>
    <w:rsid w:val="00695B3C"/>
    <w:rsid w:val="00695C31"/>
    <w:rsid w:val="006A2F13"/>
    <w:rsid w:val="006E7004"/>
    <w:rsid w:val="007032B2"/>
    <w:rsid w:val="007231E8"/>
    <w:rsid w:val="0072485D"/>
    <w:rsid w:val="00724FFE"/>
    <w:rsid w:val="007647DF"/>
    <w:rsid w:val="00765643"/>
    <w:rsid w:val="0076651B"/>
    <w:rsid w:val="0077155F"/>
    <w:rsid w:val="00777B3B"/>
    <w:rsid w:val="0079019D"/>
    <w:rsid w:val="007A2C29"/>
    <w:rsid w:val="007A4088"/>
    <w:rsid w:val="007D2990"/>
    <w:rsid w:val="007E5895"/>
    <w:rsid w:val="00814BA7"/>
    <w:rsid w:val="00826C93"/>
    <w:rsid w:val="00832608"/>
    <w:rsid w:val="00836DBD"/>
    <w:rsid w:val="0084258C"/>
    <w:rsid w:val="00842AAB"/>
    <w:rsid w:val="00857339"/>
    <w:rsid w:val="00860E40"/>
    <w:rsid w:val="00910F7E"/>
    <w:rsid w:val="00932F8E"/>
    <w:rsid w:val="009414C5"/>
    <w:rsid w:val="00956D10"/>
    <w:rsid w:val="00971E9C"/>
    <w:rsid w:val="00971EE6"/>
    <w:rsid w:val="00990475"/>
    <w:rsid w:val="00997152"/>
    <w:rsid w:val="009D350A"/>
    <w:rsid w:val="00A00DC7"/>
    <w:rsid w:val="00A0448B"/>
    <w:rsid w:val="00A22ADC"/>
    <w:rsid w:val="00A2483C"/>
    <w:rsid w:val="00A313EB"/>
    <w:rsid w:val="00A4370D"/>
    <w:rsid w:val="00A72B74"/>
    <w:rsid w:val="00A8325A"/>
    <w:rsid w:val="00A8702F"/>
    <w:rsid w:val="00AF00C6"/>
    <w:rsid w:val="00AF05CC"/>
    <w:rsid w:val="00B22ECB"/>
    <w:rsid w:val="00B521AC"/>
    <w:rsid w:val="00B64B52"/>
    <w:rsid w:val="00B6562D"/>
    <w:rsid w:val="00B90636"/>
    <w:rsid w:val="00B913B5"/>
    <w:rsid w:val="00B91F7F"/>
    <w:rsid w:val="00BB02E8"/>
    <w:rsid w:val="00BD358E"/>
    <w:rsid w:val="00BF39E9"/>
    <w:rsid w:val="00C1347F"/>
    <w:rsid w:val="00C26DD5"/>
    <w:rsid w:val="00C44E2F"/>
    <w:rsid w:val="00C46406"/>
    <w:rsid w:val="00C46A90"/>
    <w:rsid w:val="00C621B4"/>
    <w:rsid w:val="00C76134"/>
    <w:rsid w:val="00C83288"/>
    <w:rsid w:val="00C859A8"/>
    <w:rsid w:val="00CB61AE"/>
    <w:rsid w:val="00CD15B5"/>
    <w:rsid w:val="00CD669F"/>
    <w:rsid w:val="00CF4B4B"/>
    <w:rsid w:val="00D231CC"/>
    <w:rsid w:val="00D32014"/>
    <w:rsid w:val="00D56E6A"/>
    <w:rsid w:val="00D700A5"/>
    <w:rsid w:val="00D954CE"/>
    <w:rsid w:val="00DA195C"/>
    <w:rsid w:val="00DB499C"/>
    <w:rsid w:val="00DE7B87"/>
    <w:rsid w:val="00E23151"/>
    <w:rsid w:val="00E37075"/>
    <w:rsid w:val="00E45230"/>
    <w:rsid w:val="00E57FF7"/>
    <w:rsid w:val="00E60FCA"/>
    <w:rsid w:val="00E67251"/>
    <w:rsid w:val="00E67866"/>
    <w:rsid w:val="00E67D53"/>
    <w:rsid w:val="00E86885"/>
    <w:rsid w:val="00EC0352"/>
    <w:rsid w:val="00ED0681"/>
    <w:rsid w:val="00EF7183"/>
    <w:rsid w:val="00F11D37"/>
    <w:rsid w:val="00F2008B"/>
    <w:rsid w:val="00F27D4E"/>
    <w:rsid w:val="00F333D1"/>
    <w:rsid w:val="00F53CEB"/>
    <w:rsid w:val="00F71874"/>
    <w:rsid w:val="00F80D9B"/>
    <w:rsid w:val="00F90286"/>
    <w:rsid w:val="00F90767"/>
    <w:rsid w:val="00F93BB2"/>
    <w:rsid w:val="00F97AC8"/>
    <w:rsid w:val="00FA104E"/>
    <w:rsid w:val="00FA10D1"/>
    <w:rsid w:val="00FB043A"/>
    <w:rsid w:val="00FB5293"/>
    <w:rsid w:val="00FC5480"/>
    <w:rsid w:val="00FD456A"/>
    <w:rsid w:val="00FE35DE"/>
    <w:rsid w:val="00FE6707"/>
    <w:rsid w:val="00FF105F"/>
    <w:rsid w:val="00FF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18"/>
    <w:pPr>
      <w:tabs>
        <w:tab w:val="center" w:pos="4986"/>
        <w:tab w:val="right" w:pos="9973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0F18"/>
    <w:rPr>
      <w:lang w:val="uk-UA"/>
    </w:rPr>
  </w:style>
  <w:style w:type="paragraph" w:styleId="a5">
    <w:name w:val="footer"/>
    <w:basedOn w:val="a"/>
    <w:link w:val="a6"/>
    <w:uiPriority w:val="99"/>
    <w:unhideWhenUsed/>
    <w:rsid w:val="00580F18"/>
    <w:pPr>
      <w:tabs>
        <w:tab w:val="center" w:pos="4986"/>
        <w:tab w:val="right" w:pos="9973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0F18"/>
    <w:rPr>
      <w:lang w:val="uk-UA"/>
    </w:rPr>
  </w:style>
  <w:style w:type="table" w:styleId="a7">
    <w:name w:val="Table Grid"/>
    <w:basedOn w:val="a1"/>
    <w:uiPriority w:val="39"/>
    <w:rsid w:val="009D3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45230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3565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565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5658"/>
    <w:rPr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565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5658"/>
    <w:rPr>
      <w:b/>
      <w:bCs/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33565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5658"/>
    <w:rPr>
      <w:rFonts w:ascii="Segoe UI" w:hAnsi="Segoe UI" w:cs="Segoe UI"/>
      <w:sz w:val="18"/>
      <w:szCs w:val="18"/>
      <w:lang w:val="uk-UA"/>
    </w:rPr>
  </w:style>
  <w:style w:type="paragraph" w:styleId="af0">
    <w:name w:val="List Paragraph"/>
    <w:basedOn w:val="a"/>
    <w:uiPriority w:val="34"/>
    <w:qFormat/>
    <w:rsid w:val="00932F8E"/>
    <w:pPr>
      <w:ind w:left="720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DA195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A19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ech@ivf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DFFB-86F2-494B-96B2-BDD134B1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2173</Words>
  <Characters>1240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</dc:creator>
  <cp:keywords/>
  <dc:description/>
  <cp:lastModifiedBy>Pavel</cp:lastModifiedBy>
  <cp:revision>16</cp:revision>
  <dcterms:created xsi:type="dcterms:W3CDTF">2013-10-02T19:34:00Z</dcterms:created>
  <dcterms:modified xsi:type="dcterms:W3CDTF">2015-02-04T07:47:00Z</dcterms:modified>
</cp:coreProperties>
</file>